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3C" w:rsidRDefault="00591E78">
      <w:pPr>
        <w:spacing w:before="120" w:after="0" w:line="240" w:lineRule="auto"/>
        <w:jc w:val="center"/>
        <w:rPr>
          <w:rFonts w:asciiTheme="minorHAnsi" w:hAnsiTheme="minorHAnsi"/>
          <w:b/>
          <w:szCs w:val="24"/>
        </w:rPr>
      </w:pPr>
      <w:bookmarkStart w:id="0" w:name="_Toc488926755"/>
      <w:bookmarkStart w:id="1" w:name="_GoBack"/>
      <w:bookmarkEnd w:id="1"/>
      <w:r>
        <w:rPr>
          <w:rStyle w:val="EndnoteReference"/>
          <w:rFonts w:asciiTheme="minorHAnsi" w:hAnsiTheme="minorHAnsi"/>
          <w:b/>
          <w:szCs w:val="24"/>
          <w:u w:color="000000"/>
        </w:rPr>
        <w:endnoteReference w:id="1"/>
      </w:r>
      <w:r>
        <w:rPr>
          <w:rFonts w:asciiTheme="minorHAnsi" w:hAnsiTheme="minorHAnsi"/>
          <w:b/>
          <w:szCs w:val="24"/>
          <w:u w:color="000000"/>
        </w:rPr>
        <w:t>[</w:t>
      </w:r>
      <w:r>
        <w:rPr>
          <w:rFonts w:asciiTheme="minorHAnsi" w:hAnsiTheme="minorHAnsi"/>
          <w:b/>
          <w:szCs w:val="24"/>
        </w:rPr>
        <w:t>SCHEDULE III</w:t>
      </w:r>
      <w:bookmarkEnd w:id="0"/>
    </w:p>
    <w:p w:rsidR="000E1A3C" w:rsidRDefault="00591E78">
      <w:pPr>
        <w:spacing w:before="120" w:after="0" w:line="240" w:lineRule="auto"/>
        <w:jc w:val="center"/>
        <w:rPr>
          <w:rFonts w:asciiTheme="minorHAnsi" w:hAnsiTheme="minorHAnsi"/>
          <w:b/>
          <w:szCs w:val="24"/>
        </w:rPr>
      </w:pPr>
      <w:bookmarkStart w:id="2" w:name="_Toc488926756"/>
      <w:r>
        <w:rPr>
          <w:rFonts w:asciiTheme="minorHAnsi" w:hAnsiTheme="minorHAnsi"/>
          <w:b/>
          <w:szCs w:val="24"/>
        </w:rPr>
        <w:t>(See rule 14)</w:t>
      </w:r>
      <w:bookmarkEnd w:id="2"/>
    </w:p>
    <w:p w:rsidR="000E1A3C" w:rsidRDefault="00591E78">
      <w:pPr>
        <w:spacing w:before="120" w:after="0"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FORM APPRENTICESHIP 1</w:t>
      </w:r>
    </w:p>
    <w:p w:rsidR="000E1A3C" w:rsidRDefault="00591E78">
      <w:pPr>
        <w:spacing w:before="120" w:after="0"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color="000000"/>
        </w:rPr>
        <w:t>RECORD OF PROGRESS OF APPRENTICE</w:t>
      </w:r>
    </w:p>
    <w:p w:rsidR="000E1A3C" w:rsidRDefault="00591E78">
      <w:pPr>
        <w:spacing w:before="120" w:after="120" w:line="240" w:lineRule="auto"/>
        <w:ind w:left="6" w:hanging="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[To be submitted once in a quarter in respect of graduate or technician or technician (vocational) </w:t>
      </w:r>
      <w:r>
        <w:rPr>
          <w:rFonts w:asciiTheme="minorHAnsi" w:hAnsiTheme="minorHAnsi"/>
          <w:szCs w:val="24"/>
        </w:rPr>
        <w:t>apprentices]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704"/>
        <w:gridCol w:w="3827"/>
        <w:gridCol w:w="3969"/>
      </w:tblGrid>
      <w:tr w:rsidR="000E1A3C">
        <w:tc>
          <w:tcPr>
            <w:tcW w:w="704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(1)</w:t>
            </w: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 of Apprentice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(2)</w:t>
            </w: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Registration Number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(3)</w:t>
            </w: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Subject field in Engineering or Technology or Vocational Course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(4)</w:t>
            </w: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Under training at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(5)</w:t>
            </w: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 of commencement of training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(6)</w:t>
            </w: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Area of training during the quarter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(7)</w:t>
            </w: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Progress </w:t>
            </w:r>
            <w:r>
              <w:rPr>
                <w:rFonts w:asciiTheme="minorHAnsi" w:hAnsiTheme="minorHAnsi"/>
                <w:szCs w:val="24"/>
              </w:rPr>
              <w:t>report for quarter</w:t>
            </w:r>
          </w:p>
        </w:tc>
        <w:tc>
          <w:tcPr>
            <w:tcW w:w="3969" w:type="dxa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</w:t>
            </w:r>
          </w:p>
        </w:tc>
      </w:tr>
      <w:tr w:rsidR="000E1A3C">
        <w:tc>
          <w:tcPr>
            <w:tcW w:w="704" w:type="dxa"/>
            <w:vMerge w:val="restart"/>
          </w:tcPr>
          <w:p w:rsidR="000E1A3C" w:rsidRDefault="000E1A3C">
            <w:pPr>
              <w:spacing w:before="120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64" w:hanging="464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Aptitude for training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  <w:vMerge/>
          </w:tcPr>
          <w:p w:rsidR="000E1A3C" w:rsidRDefault="000E1A3C">
            <w:pPr>
              <w:spacing w:before="120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64" w:hanging="464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Performance during the quarter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  <w:vMerge/>
          </w:tcPr>
          <w:p w:rsidR="000E1A3C" w:rsidRDefault="000E1A3C">
            <w:pPr>
              <w:spacing w:before="120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64" w:hanging="464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Shortcomings, if any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  <w:vMerge/>
          </w:tcPr>
          <w:p w:rsidR="000E1A3C" w:rsidRDefault="000E1A3C">
            <w:pPr>
              <w:spacing w:before="120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64" w:hanging="464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Reaction </w:t>
            </w:r>
            <w:r>
              <w:rPr>
                <w:rFonts w:asciiTheme="minorHAnsi" w:hAnsiTheme="minorHAnsi"/>
                <w:szCs w:val="24"/>
              </w:rPr>
              <w:tab/>
              <w:t xml:space="preserve">of </w:t>
            </w:r>
            <w:r>
              <w:rPr>
                <w:rFonts w:asciiTheme="minorHAnsi" w:hAnsiTheme="minorHAnsi"/>
                <w:szCs w:val="24"/>
              </w:rPr>
              <w:tab/>
              <w:t xml:space="preserve">trainee to corrective action </w:t>
            </w:r>
            <w:r>
              <w:rPr>
                <w:rFonts w:asciiTheme="minorHAnsi" w:hAnsiTheme="minorHAnsi"/>
                <w:szCs w:val="24"/>
              </w:rPr>
              <w:tab/>
              <w:t>at (iii) above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c>
          <w:tcPr>
            <w:tcW w:w="704" w:type="dxa"/>
            <w:vMerge/>
          </w:tcPr>
          <w:p w:rsidR="000E1A3C" w:rsidRDefault="000E1A3C">
            <w:pPr>
              <w:spacing w:before="120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0E1A3C" w:rsidRDefault="00591E7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64" w:hanging="464"/>
              <w:contextualSpacing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Assessment:</w:t>
            </w:r>
          </w:p>
        </w:tc>
        <w:tc>
          <w:tcPr>
            <w:tcW w:w="3969" w:type="dxa"/>
          </w:tcPr>
          <w:p w:rsidR="000E1A3C" w:rsidRDefault="000E1A3C">
            <w:pPr>
              <w:pStyle w:val="ListParagraph"/>
              <w:spacing w:before="120" w:after="0" w:line="240" w:lineRule="auto"/>
              <w:ind w:left="0" w:firstLine="0"/>
              <w:contextualSpacing w:val="0"/>
              <w:rPr>
                <w:rFonts w:asciiTheme="minorHAnsi" w:hAnsiTheme="minorHAnsi"/>
                <w:szCs w:val="24"/>
              </w:rPr>
            </w:pPr>
          </w:p>
        </w:tc>
      </w:tr>
      <w:tr w:rsidR="000E1A3C">
        <w:trPr>
          <w:trHeight w:val="678"/>
        </w:trPr>
        <w:tc>
          <w:tcPr>
            <w:tcW w:w="704" w:type="dxa"/>
            <w:vMerge/>
          </w:tcPr>
          <w:p w:rsidR="000E1A3C" w:rsidRDefault="000E1A3C">
            <w:pPr>
              <w:spacing w:before="120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Excellent/Above Average/Average/Below Average</w:t>
            </w:r>
          </w:p>
          <w:p w:rsidR="000E1A3C" w:rsidRDefault="00591E78">
            <w:pPr>
              <w:pStyle w:val="ListParagraph"/>
              <w:spacing w:before="120" w:after="0" w:line="240" w:lineRule="auto"/>
              <w:ind w:left="0" w:firstLine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(Strike out those not </w:t>
            </w:r>
            <w:r>
              <w:rPr>
                <w:rFonts w:asciiTheme="minorHAnsi" w:hAnsiTheme="minorHAnsi"/>
                <w:szCs w:val="24"/>
              </w:rPr>
              <w:t>applicable)</w:t>
            </w:r>
          </w:p>
        </w:tc>
      </w:tr>
    </w:tbl>
    <w:p w:rsidR="000E1A3C" w:rsidRDefault="000E1A3C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</w:p>
    <w:p w:rsidR="000E1A3C" w:rsidRDefault="000E1A3C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</w:p>
    <w:p w:rsidR="000E1A3C" w:rsidRDefault="00591E78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Signature of Officer/Executive                                                                                                      </w:t>
      </w:r>
    </w:p>
    <w:p w:rsidR="000E1A3C" w:rsidRDefault="00591E78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In-charge of Training                                                                    Signature of Manage</w:t>
      </w:r>
      <w:r>
        <w:rPr>
          <w:rFonts w:asciiTheme="minorHAnsi" w:hAnsiTheme="minorHAnsi"/>
          <w:szCs w:val="24"/>
        </w:rPr>
        <w:t>r of the</w:t>
      </w:r>
    </w:p>
    <w:p w:rsidR="000E1A3C" w:rsidRDefault="00591E78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Industry/Establishment.</w:t>
      </w:r>
    </w:p>
    <w:p w:rsidR="000E1A3C" w:rsidRDefault="000E1A3C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</w:p>
    <w:p w:rsidR="000E1A3C" w:rsidRDefault="00591E78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Remarks:</w:t>
      </w:r>
    </w:p>
    <w:p w:rsidR="000E1A3C" w:rsidRDefault="000E1A3C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</w:p>
    <w:p w:rsidR="000E1A3C" w:rsidRDefault="000E1A3C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</w:p>
    <w:p w:rsidR="000E1A3C" w:rsidRDefault="000E1A3C">
      <w:pPr>
        <w:pStyle w:val="ListParagraph"/>
        <w:spacing w:before="120" w:after="0" w:line="240" w:lineRule="auto"/>
        <w:ind w:left="567" w:firstLine="0"/>
        <w:contextualSpacing w:val="0"/>
        <w:rPr>
          <w:rFonts w:asciiTheme="minorHAnsi" w:hAnsiTheme="minorHAnsi"/>
          <w:szCs w:val="24"/>
        </w:rPr>
      </w:pPr>
    </w:p>
    <w:p w:rsidR="000E1A3C" w:rsidRDefault="000E1A3C"/>
    <w:sectPr w:rsidR="000E1A3C" w:rsidSect="00647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78" w:rsidRDefault="00591E78">
      <w:pPr>
        <w:spacing w:line="240" w:lineRule="auto"/>
      </w:pPr>
      <w:r>
        <w:separator/>
      </w:r>
    </w:p>
  </w:endnote>
  <w:endnote w:type="continuationSeparator" w:id="0">
    <w:p w:rsidR="00591E78" w:rsidRDefault="00591E78">
      <w:pPr>
        <w:spacing w:line="240" w:lineRule="auto"/>
      </w:pPr>
      <w:r>
        <w:continuationSeparator/>
      </w:r>
    </w:p>
  </w:endnote>
  <w:endnote w:id="1">
    <w:p w:rsidR="000E1A3C" w:rsidRDefault="00591E78">
      <w:pPr>
        <w:pStyle w:val="EndnoteText"/>
        <w:rPr>
          <w:rFonts w:asciiTheme="minorHAnsi" w:hAnsiTheme="minorHAnsi" w:cstheme="minorHAnsi"/>
          <w:sz w:val="16"/>
          <w:szCs w:val="16"/>
        </w:rPr>
      </w:pPr>
      <w:r>
        <w:rPr>
          <w:rStyle w:val="EndnoteReference"/>
          <w:rFonts w:asciiTheme="minorHAnsi" w:hAnsiTheme="minorHAnsi" w:cstheme="minorHAnsi"/>
          <w:sz w:val="16"/>
          <w:szCs w:val="16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vide GSR No. 502(E) dated 18th June, 2015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C" w:rsidRDefault="000E1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C" w:rsidRDefault="000E1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C" w:rsidRDefault="000E1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78" w:rsidRDefault="00591E78">
      <w:pPr>
        <w:spacing w:after="0"/>
      </w:pPr>
      <w:r>
        <w:separator/>
      </w:r>
    </w:p>
  </w:footnote>
  <w:footnote w:type="continuationSeparator" w:id="0">
    <w:p w:rsidR="00591E78" w:rsidRDefault="00591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C" w:rsidRDefault="00591E7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35063" o:spid="_x0000_s2050" type="#_x0000_t75" style="position:absolute;left:0;text-align:left;margin-left:0;margin-top:0;width:468pt;height:322.5pt;z-index:-251656192;mso-position-horizontal:center;mso-position-horizontal-relative:margin;mso-position-vertical:center;mso-position-vertical-relative:margin;mso-width-relative:page;mso-height-relative:page" o:allowincell="f">
          <v:imagedata r:id="rId1" o:title="Simpliance-Logo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C" w:rsidRDefault="000E1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C" w:rsidRDefault="00591E7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35062" o:spid="_x0000_s2049" type="#_x0000_t75" style="position:absolute;left:0;text-align:left;margin-left:0;margin-top:0;width:468pt;height:322.5pt;z-index:-251657216;mso-position-horizontal:center;mso-position-horizontal-relative:margin;mso-position-vertical:center;mso-position-vertical-relative:margin;mso-width-relative:page;mso-height-relative:page" o:allowincell="f">
          <v:imagedata r:id="rId1" o:title="Simpliance-Logo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33983"/>
    <w:multiLevelType w:val="multilevel"/>
    <w:tmpl w:val="52D33983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4"/>
    <w:rsid w:val="00031FF1"/>
    <w:rsid w:val="00072901"/>
    <w:rsid w:val="000E1A3C"/>
    <w:rsid w:val="004D0384"/>
    <w:rsid w:val="00591E78"/>
    <w:rsid w:val="00620F7C"/>
    <w:rsid w:val="006478EF"/>
    <w:rsid w:val="006E053D"/>
    <w:rsid w:val="007A2741"/>
    <w:rsid w:val="00C7549C"/>
    <w:rsid w:val="00D523C2"/>
    <w:rsid w:val="2F9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F892AC6-9C69-45A9-B7A9-CDA3759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4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szCs w:val="22"/>
      <w:lang w:val="en-IN" w:eastAsia="en-IN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9" w:lineRule="auto"/>
      <w:ind w:left="10" w:right="5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lang w:eastAsia="en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200021_Mahesh GM</dc:creator>
  <cp:lastModifiedBy>win 10</cp:lastModifiedBy>
  <cp:revision>3</cp:revision>
  <dcterms:created xsi:type="dcterms:W3CDTF">2017-08-19T07:40:00Z</dcterms:created>
  <dcterms:modified xsi:type="dcterms:W3CDTF">2022-08-24T02:10:00Z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DA54CE344D714FFA97AF442DEACEEA64</vt:lpwstr>
  </property>
</Properties>
</file>